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6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18810086220003712583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725744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18810086220003712583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18810086220003712583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0412365400805010762520146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9090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4C87-D808-4F27-A199-E3DA42868B1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